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BEC3" w14:textId="77777777" w:rsidR="009F182C" w:rsidRPr="0037466D" w:rsidRDefault="009F182C" w:rsidP="009F182C">
      <w:pPr>
        <w:rPr>
          <w:rFonts w:ascii="Papyrus" w:hAnsi="Papyrus"/>
          <w:i/>
          <w:smallCaps/>
          <w:noProof/>
          <w:sz w:val="96"/>
        </w:rPr>
      </w:pPr>
      <w:r w:rsidRPr="0037466D">
        <w:rPr>
          <w:rFonts w:ascii="Papyrus" w:hAnsi="Papyrus"/>
          <w:i/>
          <w:smallCaps/>
          <w:noProof/>
          <w:sz w:val="96"/>
        </w:rPr>
        <w:drawing>
          <wp:inline distT="0" distB="0" distL="0" distR="0" wp14:anchorId="5C8F9D2B" wp14:editId="0C8D59B5">
            <wp:extent cx="5676265" cy="1377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265" cy="1377315"/>
                    </a:xfrm>
                    <a:prstGeom prst="rect">
                      <a:avLst/>
                    </a:prstGeom>
                    <a:noFill/>
                    <a:ln>
                      <a:noFill/>
                    </a:ln>
                  </pic:spPr>
                </pic:pic>
              </a:graphicData>
            </a:graphic>
          </wp:inline>
        </w:drawing>
      </w:r>
    </w:p>
    <w:p w14:paraId="35424B1B" w14:textId="77777777" w:rsidR="009F182C" w:rsidRDefault="009F182C" w:rsidP="009F182C"/>
    <w:p w14:paraId="4B4825D9" w14:textId="1065450A" w:rsidR="009F182C" w:rsidRPr="008A0FB9" w:rsidRDefault="009F182C" w:rsidP="009F182C">
      <w:pPr>
        <w:rPr>
          <w:rFonts w:ascii="Papyrus" w:hAnsi="Papyrus"/>
          <w:b/>
          <w:bCs/>
          <w:sz w:val="28"/>
          <w:szCs w:val="28"/>
        </w:rPr>
      </w:pPr>
      <w:r w:rsidRPr="008A0FB9">
        <w:rPr>
          <w:rFonts w:ascii="Papyrus" w:hAnsi="Papyrus"/>
          <w:b/>
          <w:bCs/>
          <w:sz w:val="28"/>
          <w:szCs w:val="28"/>
        </w:rPr>
        <w:t xml:space="preserve">V-SPURS BOARD MEETING </w:t>
      </w:r>
      <w:r>
        <w:rPr>
          <w:rFonts w:ascii="Papyrus" w:hAnsi="Papyrus"/>
          <w:b/>
          <w:bCs/>
          <w:sz w:val="28"/>
          <w:szCs w:val="28"/>
        </w:rPr>
        <w:t>MINUTES</w:t>
      </w:r>
      <w:r w:rsidRPr="008A0FB9">
        <w:rPr>
          <w:rFonts w:ascii="Papyrus" w:hAnsi="Papyrus"/>
          <w:b/>
          <w:bCs/>
          <w:sz w:val="28"/>
          <w:szCs w:val="28"/>
        </w:rPr>
        <w:t xml:space="preserve"> FOR</w:t>
      </w:r>
      <w:r>
        <w:rPr>
          <w:rFonts w:ascii="Papyrus" w:hAnsi="Papyrus"/>
          <w:b/>
          <w:bCs/>
          <w:sz w:val="28"/>
          <w:szCs w:val="28"/>
        </w:rPr>
        <w:t xml:space="preserve">   11/16/22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7470"/>
      </w:tblGrid>
      <w:tr w:rsidR="009F182C" w:rsidRPr="000A39E6" w14:paraId="5CCEA616" w14:textId="77777777" w:rsidTr="00AB0BA4">
        <w:trPr>
          <w:trHeight w:val="341"/>
        </w:trPr>
        <w:tc>
          <w:tcPr>
            <w:tcW w:w="2718" w:type="dxa"/>
            <w:vAlign w:val="center"/>
          </w:tcPr>
          <w:p w14:paraId="29E0C3E9" w14:textId="77777777" w:rsidR="009F182C" w:rsidRPr="000A39E6" w:rsidRDefault="009F182C" w:rsidP="00AB0BA4">
            <w:pPr>
              <w:jc w:val="center"/>
              <w:rPr>
                <w:b/>
                <w:sz w:val="24"/>
                <w:szCs w:val="24"/>
              </w:rPr>
            </w:pPr>
            <w:r w:rsidRPr="000A39E6">
              <w:rPr>
                <w:b/>
                <w:sz w:val="24"/>
                <w:szCs w:val="24"/>
              </w:rPr>
              <w:t>Location</w:t>
            </w:r>
          </w:p>
        </w:tc>
        <w:tc>
          <w:tcPr>
            <w:tcW w:w="7470" w:type="dxa"/>
          </w:tcPr>
          <w:p w14:paraId="2EC87F76" w14:textId="77777777" w:rsidR="009F182C" w:rsidRPr="000A39E6" w:rsidRDefault="009F182C" w:rsidP="00AB0BA4">
            <w:pPr>
              <w:rPr>
                <w:sz w:val="24"/>
                <w:szCs w:val="24"/>
              </w:rPr>
            </w:pPr>
            <w:r>
              <w:rPr>
                <w:sz w:val="24"/>
                <w:szCs w:val="24"/>
              </w:rPr>
              <w:t>Conference Call /</w:t>
            </w:r>
          </w:p>
        </w:tc>
      </w:tr>
      <w:tr w:rsidR="009F182C" w:rsidRPr="000A39E6" w14:paraId="272F7F14" w14:textId="77777777" w:rsidTr="00AB0BA4">
        <w:trPr>
          <w:trHeight w:val="213"/>
        </w:trPr>
        <w:tc>
          <w:tcPr>
            <w:tcW w:w="2718" w:type="dxa"/>
            <w:vAlign w:val="center"/>
          </w:tcPr>
          <w:p w14:paraId="7EC67A1F" w14:textId="77777777" w:rsidR="009F182C" w:rsidRPr="000A39E6" w:rsidRDefault="009F182C" w:rsidP="00AB0BA4">
            <w:pPr>
              <w:jc w:val="center"/>
              <w:rPr>
                <w:b/>
                <w:sz w:val="24"/>
                <w:szCs w:val="24"/>
              </w:rPr>
            </w:pPr>
            <w:r>
              <w:rPr>
                <w:b/>
                <w:sz w:val="24"/>
                <w:szCs w:val="24"/>
              </w:rPr>
              <w:t>Meeting called to order</w:t>
            </w:r>
          </w:p>
        </w:tc>
        <w:tc>
          <w:tcPr>
            <w:tcW w:w="7470" w:type="dxa"/>
          </w:tcPr>
          <w:p w14:paraId="1F47F931" w14:textId="41F80F7B" w:rsidR="009F182C" w:rsidRPr="000A39E6" w:rsidRDefault="009F182C" w:rsidP="00AB0BA4">
            <w:pPr>
              <w:rPr>
                <w:sz w:val="24"/>
                <w:szCs w:val="24"/>
              </w:rPr>
            </w:pPr>
            <w:r>
              <w:rPr>
                <w:sz w:val="24"/>
                <w:szCs w:val="24"/>
              </w:rPr>
              <w:t>6:0</w:t>
            </w:r>
            <w:r w:rsidR="00CD0B8E">
              <w:rPr>
                <w:sz w:val="24"/>
                <w:szCs w:val="24"/>
              </w:rPr>
              <w:t>1</w:t>
            </w:r>
            <w:r>
              <w:rPr>
                <w:sz w:val="24"/>
                <w:szCs w:val="24"/>
              </w:rPr>
              <w:t>pm PST</w:t>
            </w:r>
          </w:p>
        </w:tc>
      </w:tr>
      <w:tr w:rsidR="009F182C" w:rsidRPr="000A39E6" w14:paraId="101231BF" w14:textId="77777777" w:rsidTr="00AB0BA4">
        <w:trPr>
          <w:trHeight w:val="213"/>
        </w:trPr>
        <w:tc>
          <w:tcPr>
            <w:tcW w:w="2718" w:type="dxa"/>
            <w:vAlign w:val="center"/>
          </w:tcPr>
          <w:p w14:paraId="642AF788" w14:textId="77777777" w:rsidR="009F182C" w:rsidRPr="000A39E6" w:rsidRDefault="009F182C" w:rsidP="00AB0BA4">
            <w:pPr>
              <w:jc w:val="center"/>
              <w:rPr>
                <w:b/>
                <w:sz w:val="24"/>
                <w:szCs w:val="24"/>
              </w:rPr>
            </w:pPr>
            <w:r w:rsidRPr="000A39E6">
              <w:rPr>
                <w:b/>
                <w:sz w:val="24"/>
                <w:szCs w:val="24"/>
              </w:rPr>
              <w:t xml:space="preserve">Members </w:t>
            </w:r>
            <w:r>
              <w:rPr>
                <w:b/>
                <w:sz w:val="24"/>
                <w:szCs w:val="24"/>
              </w:rPr>
              <w:t xml:space="preserve">in </w:t>
            </w:r>
            <w:r w:rsidRPr="000A39E6">
              <w:rPr>
                <w:b/>
                <w:sz w:val="24"/>
                <w:szCs w:val="24"/>
              </w:rPr>
              <w:t>attendance</w:t>
            </w:r>
          </w:p>
        </w:tc>
        <w:tc>
          <w:tcPr>
            <w:tcW w:w="7470" w:type="dxa"/>
          </w:tcPr>
          <w:p w14:paraId="5F67115E" w14:textId="77777777" w:rsidR="009F182C" w:rsidRPr="000A39E6" w:rsidRDefault="009F182C" w:rsidP="00AB0BA4">
            <w:pPr>
              <w:rPr>
                <w:sz w:val="24"/>
                <w:szCs w:val="24"/>
              </w:rPr>
            </w:pPr>
          </w:p>
        </w:tc>
      </w:tr>
      <w:tr w:rsidR="009F182C" w:rsidRPr="000A39E6" w14:paraId="1F473CB6" w14:textId="77777777" w:rsidTr="00AB0BA4">
        <w:tc>
          <w:tcPr>
            <w:tcW w:w="2718" w:type="dxa"/>
          </w:tcPr>
          <w:p w14:paraId="250B23C3" w14:textId="77777777" w:rsidR="009F182C" w:rsidRPr="000A39E6" w:rsidRDefault="009F182C" w:rsidP="00AB0BA4">
            <w:pPr>
              <w:jc w:val="center"/>
              <w:rPr>
                <w:b/>
                <w:sz w:val="24"/>
                <w:szCs w:val="24"/>
              </w:rPr>
            </w:pPr>
            <w:r>
              <w:rPr>
                <w:b/>
                <w:sz w:val="24"/>
                <w:szCs w:val="24"/>
              </w:rPr>
              <w:t>X</w:t>
            </w:r>
          </w:p>
        </w:tc>
        <w:tc>
          <w:tcPr>
            <w:tcW w:w="7470" w:type="dxa"/>
          </w:tcPr>
          <w:p w14:paraId="3767AC3C" w14:textId="77777777" w:rsidR="009F182C" w:rsidRPr="000A39E6" w:rsidRDefault="009F182C" w:rsidP="00AB0BA4">
            <w:pPr>
              <w:rPr>
                <w:sz w:val="24"/>
              </w:rPr>
            </w:pPr>
            <w:r>
              <w:rPr>
                <w:sz w:val="24"/>
              </w:rPr>
              <w:t>President: Bob Cranor</w:t>
            </w:r>
          </w:p>
        </w:tc>
      </w:tr>
      <w:tr w:rsidR="009F182C" w:rsidRPr="000A39E6" w14:paraId="4E0A57BD" w14:textId="77777777" w:rsidTr="00AB0BA4">
        <w:tc>
          <w:tcPr>
            <w:tcW w:w="2718" w:type="dxa"/>
          </w:tcPr>
          <w:p w14:paraId="0AF0CD77" w14:textId="77777777" w:rsidR="009F182C" w:rsidRPr="000A39E6" w:rsidRDefault="009F182C" w:rsidP="00AB0BA4">
            <w:pPr>
              <w:jc w:val="center"/>
              <w:rPr>
                <w:b/>
                <w:sz w:val="24"/>
                <w:szCs w:val="24"/>
              </w:rPr>
            </w:pPr>
            <w:r>
              <w:rPr>
                <w:b/>
                <w:sz w:val="24"/>
                <w:szCs w:val="24"/>
              </w:rPr>
              <w:t>X</w:t>
            </w:r>
          </w:p>
        </w:tc>
        <w:tc>
          <w:tcPr>
            <w:tcW w:w="7470" w:type="dxa"/>
          </w:tcPr>
          <w:p w14:paraId="5306FC4F" w14:textId="77777777" w:rsidR="009F182C" w:rsidRPr="000A39E6" w:rsidRDefault="009F182C" w:rsidP="00AB0BA4">
            <w:pPr>
              <w:rPr>
                <w:sz w:val="24"/>
              </w:rPr>
            </w:pPr>
            <w:r>
              <w:rPr>
                <w:sz w:val="24"/>
              </w:rPr>
              <w:t>Vice President: Lorelei Lehman</w:t>
            </w:r>
          </w:p>
        </w:tc>
      </w:tr>
      <w:tr w:rsidR="009F182C" w:rsidRPr="000A39E6" w14:paraId="669FF3E6" w14:textId="77777777" w:rsidTr="00AB0BA4">
        <w:tc>
          <w:tcPr>
            <w:tcW w:w="2718" w:type="dxa"/>
          </w:tcPr>
          <w:p w14:paraId="7DD4BCDB" w14:textId="77777777" w:rsidR="009F182C" w:rsidRPr="000A39E6" w:rsidRDefault="009F182C" w:rsidP="00AB0BA4">
            <w:pPr>
              <w:jc w:val="center"/>
              <w:rPr>
                <w:b/>
                <w:sz w:val="24"/>
                <w:szCs w:val="24"/>
              </w:rPr>
            </w:pPr>
            <w:r>
              <w:rPr>
                <w:b/>
                <w:sz w:val="24"/>
                <w:szCs w:val="24"/>
              </w:rPr>
              <w:t>X</w:t>
            </w:r>
          </w:p>
        </w:tc>
        <w:tc>
          <w:tcPr>
            <w:tcW w:w="7470" w:type="dxa"/>
          </w:tcPr>
          <w:p w14:paraId="655E1D89" w14:textId="77777777" w:rsidR="009F182C" w:rsidRPr="000A39E6" w:rsidRDefault="009F182C" w:rsidP="00AB0BA4">
            <w:pPr>
              <w:rPr>
                <w:sz w:val="24"/>
                <w:szCs w:val="24"/>
              </w:rPr>
            </w:pPr>
            <w:r>
              <w:rPr>
                <w:sz w:val="24"/>
              </w:rPr>
              <w:t>Secretary: Jennifer Chenal</w:t>
            </w:r>
          </w:p>
        </w:tc>
      </w:tr>
      <w:tr w:rsidR="009F182C" w:rsidRPr="000A39E6" w14:paraId="0E2189CB" w14:textId="77777777" w:rsidTr="00AB0BA4">
        <w:tc>
          <w:tcPr>
            <w:tcW w:w="2718" w:type="dxa"/>
          </w:tcPr>
          <w:p w14:paraId="215CA44F" w14:textId="77777777" w:rsidR="009F182C" w:rsidRPr="000A39E6" w:rsidRDefault="009F182C" w:rsidP="00AB0BA4">
            <w:pPr>
              <w:jc w:val="center"/>
              <w:rPr>
                <w:b/>
                <w:sz w:val="24"/>
                <w:szCs w:val="24"/>
              </w:rPr>
            </w:pPr>
            <w:r>
              <w:rPr>
                <w:b/>
                <w:sz w:val="24"/>
                <w:szCs w:val="24"/>
              </w:rPr>
              <w:t>X</w:t>
            </w:r>
          </w:p>
        </w:tc>
        <w:tc>
          <w:tcPr>
            <w:tcW w:w="7470" w:type="dxa"/>
          </w:tcPr>
          <w:p w14:paraId="7A1837CC" w14:textId="77777777" w:rsidR="009F182C" w:rsidRPr="000A39E6" w:rsidRDefault="009F182C" w:rsidP="00AB0BA4">
            <w:pPr>
              <w:rPr>
                <w:sz w:val="24"/>
                <w:szCs w:val="24"/>
              </w:rPr>
            </w:pPr>
            <w:r w:rsidRPr="000A39E6">
              <w:rPr>
                <w:sz w:val="24"/>
                <w:szCs w:val="24"/>
              </w:rPr>
              <w:t>Treasure</w:t>
            </w:r>
            <w:r>
              <w:rPr>
                <w:sz w:val="24"/>
                <w:szCs w:val="24"/>
              </w:rPr>
              <w:t>r</w:t>
            </w:r>
            <w:r w:rsidRPr="000A39E6">
              <w:rPr>
                <w:sz w:val="24"/>
                <w:szCs w:val="24"/>
              </w:rPr>
              <w:t xml:space="preserve">: </w:t>
            </w:r>
            <w:r>
              <w:rPr>
                <w:sz w:val="24"/>
                <w:szCs w:val="24"/>
              </w:rPr>
              <w:t>Charla Cranor</w:t>
            </w:r>
          </w:p>
        </w:tc>
      </w:tr>
      <w:tr w:rsidR="009F182C" w:rsidRPr="000A39E6" w14:paraId="7128C4A1" w14:textId="77777777" w:rsidTr="00AB0BA4">
        <w:tc>
          <w:tcPr>
            <w:tcW w:w="2718" w:type="dxa"/>
          </w:tcPr>
          <w:p w14:paraId="37AFEDD0" w14:textId="425BDD19" w:rsidR="009F182C" w:rsidRPr="000A39E6" w:rsidRDefault="009F182C" w:rsidP="00AB0BA4">
            <w:pPr>
              <w:jc w:val="center"/>
              <w:rPr>
                <w:b/>
                <w:sz w:val="24"/>
                <w:szCs w:val="24"/>
              </w:rPr>
            </w:pPr>
          </w:p>
        </w:tc>
        <w:tc>
          <w:tcPr>
            <w:tcW w:w="7470" w:type="dxa"/>
          </w:tcPr>
          <w:p w14:paraId="73431FD3" w14:textId="77777777" w:rsidR="009F182C" w:rsidRPr="000A39E6" w:rsidRDefault="009F182C" w:rsidP="00AB0BA4">
            <w:pPr>
              <w:rPr>
                <w:sz w:val="24"/>
                <w:szCs w:val="24"/>
              </w:rPr>
            </w:pPr>
            <w:r w:rsidRPr="000A39E6">
              <w:rPr>
                <w:sz w:val="24"/>
                <w:szCs w:val="24"/>
              </w:rPr>
              <w:t xml:space="preserve">Director at Large: </w:t>
            </w:r>
            <w:r>
              <w:rPr>
                <w:sz w:val="24"/>
                <w:szCs w:val="24"/>
              </w:rPr>
              <w:t>Sammantha Magana</w:t>
            </w:r>
          </w:p>
        </w:tc>
      </w:tr>
      <w:tr w:rsidR="009F182C" w:rsidRPr="000A39E6" w14:paraId="4FF4D78F" w14:textId="77777777" w:rsidTr="00AB0BA4">
        <w:tc>
          <w:tcPr>
            <w:tcW w:w="2718" w:type="dxa"/>
          </w:tcPr>
          <w:p w14:paraId="440C52BE" w14:textId="7BCCC837" w:rsidR="009F182C" w:rsidRPr="000A39E6" w:rsidRDefault="00D03082" w:rsidP="00AB0BA4">
            <w:pPr>
              <w:jc w:val="center"/>
              <w:rPr>
                <w:b/>
                <w:sz w:val="24"/>
                <w:szCs w:val="24"/>
              </w:rPr>
            </w:pPr>
            <w:r>
              <w:rPr>
                <w:b/>
                <w:sz w:val="24"/>
                <w:szCs w:val="24"/>
              </w:rPr>
              <w:t>X</w:t>
            </w:r>
          </w:p>
        </w:tc>
        <w:tc>
          <w:tcPr>
            <w:tcW w:w="7470" w:type="dxa"/>
          </w:tcPr>
          <w:p w14:paraId="27CF1F69" w14:textId="77777777" w:rsidR="009F182C" w:rsidRPr="000A39E6" w:rsidRDefault="009F182C" w:rsidP="00AB0BA4">
            <w:pPr>
              <w:rPr>
                <w:sz w:val="24"/>
                <w:szCs w:val="24"/>
              </w:rPr>
            </w:pPr>
            <w:r w:rsidRPr="000A39E6">
              <w:rPr>
                <w:sz w:val="24"/>
                <w:szCs w:val="24"/>
              </w:rPr>
              <w:t>Director at Large:</w:t>
            </w:r>
            <w:r>
              <w:rPr>
                <w:sz w:val="24"/>
                <w:szCs w:val="24"/>
              </w:rPr>
              <w:t xml:space="preserve"> Shannon Cannon</w:t>
            </w:r>
          </w:p>
        </w:tc>
      </w:tr>
      <w:tr w:rsidR="009F182C" w:rsidRPr="000A39E6" w14:paraId="188464D2" w14:textId="77777777" w:rsidTr="00AB0BA4">
        <w:tc>
          <w:tcPr>
            <w:tcW w:w="2718" w:type="dxa"/>
          </w:tcPr>
          <w:p w14:paraId="7EFE6FAC" w14:textId="77777777" w:rsidR="009F182C" w:rsidRPr="000A39E6" w:rsidRDefault="009F182C" w:rsidP="00AB0BA4">
            <w:pPr>
              <w:rPr>
                <w:b/>
                <w:sz w:val="24"/>
                <w:szCs w:val="24"/>
              </w:rPr>
            </w:pPr>
          </w:p>
        </w:tc>
        <w:tc>
          <w:tcPr>
            <w:tcW w:w="7470" w:type="dxa"/>
          </w:tcPr>
          <w:p w14:paraId="020F1AD1" w14:textId="77777777" w:rsidR="009F182C" w:rsidRPr="000A39E6" w:rsidRDefault="009F182C" w:rsidP="00AB0BA4">
            <w:pPr>
              <w:rPr>
                <w:sz w:val="24"/>
                <w:szCs w:val="24"/>
              </w:rPr>
            </w:pPr>
          </w:p>
        </w:tc>
      </w:tr>
      <w:tr w:rsidR="009F182C" w:rsidRPr="000A39E6" w14:paraId="5D75CE9F" w14:textId="77777777" w:rsidTr="00AB0BA4">
        <w:tc>
          <w:tcPr>
            <w:tcW w:w="2718" w:type="dxa"/>
          </w:tcPr>
          <w:p w14:paraId="2A1C9C2B" w14:textId="77777777" w:rsidR="009F182C" w:rsidRPr="000A39E6" w:rsidRDefault="009F182C" w:rsidP="00AB0BA4">
            <w:pPr>
              <w:jc w:val="center"/>
              <w:rPr>
                <w:b/>
                <w:sz w:val="24"/>
                <w:szCs w:val="24"/>
              </w:rPr>
            </w:pPr>
          </w:p>
        </w:tc>
        <w:tc>
          <w:tcPr>
            <w:tcW w:w="7470" w:type="dxa"/>
          </w:tcPr>
          <w:p w14:paraId="269FD9DE" w14:textId="77777777" w:rsidR="009F182C" w:rsidRPr="000A39E6" w:rsidRDefault="009F182C" w:rsidP="00AB0BA4">
            <w:pPr>
              <w:rPr>
                <w:sz w:val="24"/>
                <w:szCs w:val="24"/>
              </w:rPr>
            </w:pPr>
            <w:r w:rsidRPr="000A39E6">
              <w:rPr>
                <w:sz w:val="24"/>
                <w:szCs w:val="24"/>
              </w:rPr>
              <w:t xml:space="preserve">Youth Coordinator: </w:t>
            </w:r>
            <w:r>
              <w:rPr>
                <w:sz w:val="24"/>
                <w:szCs w:val="24"/>
              </w:rPr>
              <w:t xml:space="preserve"> Kasinda Thompson</w:t>
            </w:r>
          </w:p>
        </w:tc>
      </w:tr>
      <w:tr w:rsidR="009F182C" w:rsidRPr="000A39E6" w14:paraId="05118149" w14:textId="77777777" w:rsidTr="00AB0BA4">
        <w:tc>
          <w:tcPr>
            <w:tcW w:w="2718" w:type="dxa"/>
          </w:tcPr>
          <w:p w14:paraId="0B8493B7" w14:textId="77777777" w:rsidR="009F182C" w:rsidRPr="000A39E6" w:rsidRDefault="009F182C" w:rsidP="00AB0BA4">
            <w:pPr>
              <w:jc w:val="center"/>
              <w:rPr>
                <w:b/>
                <w:sz w:val="24"/>
                <w:szCs w:val="24"/>
              </w:rPr>
            </w:pPr>
            <w:r>
              <w:rPr>
                <w:b/>
                <w:sz w:val="24"/>
                <w:szCs w:val="24"/>
              </w:rPr>
              <w:t>X</w:t>
            </w:r>
          </w:p>
        </w:tc>
        <w:tc>
          <w:tcPr>
            <w:tcW w:w="7470" w:type="dxa"/>
          </w:tcPr>
          <w:p w14:paraId="782380CF" w14:textId="77777777" w:rsidR="009F182C" w:rsidRPr="000A39E6" w:rsidRDefault="009F182C" w:rsidP="00AB0BA4">
            <w:pPr>
              <w:rPr>
                <w:sz w:val="24"/>
                <w:szCs w:val="24"/>
              </w:rPr>
            </w:pPr>
            <w:r>
              <w:rPr>
                <w:sz w:val="24"/>
                <w:szCs w:val="24"/>
              </w:rPr>
              <w:t>Website: Elizabeth Reese</w:t>
            </w:r>
          </w:p>
        </w:tc>
      </w:tr>
      <w:tr w:rsidR="009F182C" w:rsidRPr="000A39E6" w14:paraId="323D1376" w14:textId="77777777" w:rsidTr="00AB0BA4">
        <w:tc>
          <w:tcPr>
            <w:tcW w:w="2718" w:type="dxa"/>
          </w:tcPr>
          <w:p w14:paraId="0B997935" w14:textId="77777777" w:rsidR="009F182C" w:rsidRPr="000A39E6" w:rsidRDefault="009F182C" w:rsidP="00AB0BA4">
            <w:pPr>
              <w:jc w:val="center"/>
              <w:rPr>
                <w:b/>
                <w:sz w:val="24"/>
                <w:szCs w:val="24"/>
              </w:rPr>
            </w:pPr>
            <w:r>
              <w:rPr>
                <w:b/>
                <w:sz w:val="24"/>
                <w:szCs w:val="24"/>
              </w:rPr>
              <w:t>X</w:t>
            </w:r>
          </w:p>
        </w:tc>
        <w:tc>
          <w:tcPr>
            <w:tcW w:w="7470" w:type="dxa"/>
          </w:tcPr>
          <w:p w14:paraId="19CB95C3" w14:textId="77777777" w:rsidR="009F182C" w:rsidRPr="000A39E6" w:rsidRDefault="009F182C" w:rsidP="00AB0BA4">
            <w:pPr>
              <w:rPr>
                <w:sz w:val="24"/>
                <w:szCs w:val="24"/>
              </w:rPr>
            </w:pPr>
            <w:r w:rsidRPr="000A39E6">
              <w:rPr>
                <w:sz w:val="24"/>
                <w:szCs w:val="24"/>
              </w:rPr>
              <w:t xml:space="preserve">Volunteer Coordinator: </w:t>
            </w:r>
            <w:r>
              <w:rPr>
                <w:sz w:val="24"/>
                <w:szCs w:val="24"/>
              </w:rPr>
              <w:t>Tina Lombardo</w:t>
            </w:r>
          </w:p>
        </w:tc>
      </w:tr>
      <w:tr w:rsidR="009F182C" w:rsidRPr="000A39E6" w14:paraId="57FA76E2" w14:textId="77777777" w:rsidTr="00AB0BA4">
        <w:tc>
          <w:tcPr>
            <w:tcW w:w="2718" w:type="dxa"/>
          </w:tcPr>
          <w:p w14:paraId="6C20637E" w14:textId="77777777" w:rsidR="009F182C" w:rsidRPr="000A39E6" w:rsidRDefault="009F182C" w:rsidP="00AB0BA4">
            <w:pPr>
              <w:jc w:val="center"/>
              <w:rPr>
                <w:b/>
                <w:sz w:val="24"/>
                <w:szCs w:val="24"/>
              </w:rPr>
            </w:pPr>
            <w:r>
              <w:rPr>
                <w:b/>
                <w:sz w:val="24"/>
                <w:szCs w:val="24"/>
              </w:rPr>
              <w:t>X</w:t>
            </w:r>
          </w:p>
        </w:tc>
        <w:tc>
          <w:tcPr>
            <w:tcW w:w="7470" w:type="dxa"/>
          </w:tcPr>
          <w:p w14:paraId="3195B982" w14:textId="77777777" w:rsidR="009F182C" w:rsidRPr="000A39E6" w:rsidRDefault="009F182C" w:rsidP="00AB0BA4">
            <w:pPr>
              <w:rPr>
                <w:sz w:val="24"/>
                <w:szCs w:val="24"/>
              </w:rPr>
            </w:pPr>
            <w:r>
              <w:rPr>
                <w:sz w:val="24"/>
                <w:szCs w:val="24"/>
              </w:rPr>
              <w:t>Awards Coordinator: Jeni Thompson</w:t>
            </w:r>
          </w:p>
        </w:tc>
      </w:tr>
    </w:tbl>
    <w:p w14:paraId="3EAFA0F5" w14:textId="77777777" w:rsidR="009F182C" w:rsidRDefault="009F182C" w:rsidP="009F182C">
      <w:pPr>
        <w:rPr>
          <w:rFonts w:ascii="Verdana" w:hAnsi="Verdana"/>
          <w:b/>
          <w:sz w:val="22"/>
          <w:szCs w:val="22"/>
          <w:u w:val="single"/>
        </w:rPr>
      </w:pPr>
    </w:p>
    <w:p w14:paraId="72BE9D35" w14:textId="77777777" w:rsidR="009F182C" w:rsidRDefault="009F182C" w:rsidP="009F182C">
      <w:pPr>
        <w:rPr>
          <w:rFonts w:ascii="Calibri" w:hAnsi="Calibri" w:cs="Calibri"/>
        </w:rPr>
      </w:pPr>
      <w:r>
        <w:rPr>
          <w:rFonts w:ascii="Calibri" w:hAnsi="Calibri" w:cs="Calibri"/>
          <w:b/>
          <w:bCs/>
          <w:u w:val="single"/>
        </w:rPr>
        <w:t>Agenda:</w:t>
      </w:r>
    </w:p>
    <w:p w14:paraId="7205C8DA" w14:textId="77777777" w:rsidR="00792B8D" w:rsidRDefault="00792B8D" w:rsidP="00792B8D">
      <w:pPr>
        <w:numPr>
          <w:ilvl w:val="0"/>
          <w:numId w:val="3"/>
        </w:numPr>
        <w:rPr>
          <w:rFonts w:ascii="Calibri" w:hAnsi="Calibri" w:cs="Calibri"/>
        </w:rPr>
      </w:pPr>
      <w:r>
        <w:rPr>
          <w:rFonts w:ascii="Calibri" w:hAnsi="Calibri" w:cs="Calibri"/>
          <w:b/>
          <w:bCs/>
        </w:rPr>
        <w:t xml:space="preserve">Old business </w:t>
      </w:r>
    </w:p>
    <w:p w14:paraId="62F739D8" w14:textId="7040BFE8" w:rsidR="00792B8D" w:rsidRDefault="00792B8D" w:rsidP="00792B8D">
      <w:pPr>
        <w:numPr>
          <w:ilvl w:val="1"/>
          <w:numId w:val="3"/>
        </w:numPr>
        <w:rPr>
          <w:rFonts w:ascii="Calibri" w:hAnsi="Calibri" w:cs="Calibri"/>
        </w:rPr>
      </w:pPr>
      <w:r>
        <w:rPr>
          <w:rFonts w:ascii="Calibri" w:hAnsi="Calibri" w:cs="Calibri"/>
        </w:rPr>
        <w:t xml:space="preserve">Any issues with </w:t>
      </w:r>
      <w:r w:rsidR="00D03082">
        <w:rPr>
          <w:rFonts w:ascii="Calibri" w:hAnsi="Calibri" w:cs="Calibri"/>
        </w:rPr>
        <w:t xml:space="preserve">Judges? Lorelei had an issue with Joesph </w:t>
      </w:r>
      <w:r w:rsidR="00361C1C">
        <w:rPr>
          <w:rFonts w:ascii="Calibri" w:hAnsi="Calibri" w:cs="Calibri"/>
        </w:rPr>
        <w:t xml:space="preserve">NOT </w:t>
      </w:r>
      <w:r w:rsidR="00D03082">
        <w:rPr>
          <w:rFonts w:ascii="Calibri" w:hAnsi="Calibri" w:cs="Calibri"/>
        </w:rPr>
        <w:t>releasing the riders to ride right away after passing limit line.</w:t>
      </w:r>
      <w:r w:rsidR="000E6B34">
        <w:rPr>
          <w:rFonts w:ascii="Calibri" w:hAnsi="Calibri" w:cs="Calibri"/>
        </w:rPr>
        <w:t xml:space="preserve"> Bob will tell him as soon as gate is closed and pass the limit line they should be released to run.</w:t>
      </w:r>
    </w:p>
    <w:p w14:paraId="41730DFA" w14:textId="623F620D" w:rsidR="00792B8D" w:rsidRDefault="00792B8D" w:rsidP="00792B8D">
      <w:pPr>
        <w:numPr>
          <w:ilvl w:val="1"/>
          <w:numId w:val="3"/>
        </w:numPr>
        <w:rPr>
          <w:rFonts w:ascii="Calibri" w:hAnsi="Calibri" w:cs="Calibri"/>
        </w:rPr>
      </w:pPr>
      <w:r>
        <w:rPr>
          <w:rFonts w:ascii="Calibri" w:hAnsi="Calibri" w:cs="Calibri"/>
        </w:rPr>
        <w:t xml:space="preserve">Did we have any Issues with time </w:t>
      </w:r>
      <w:r w:rsidR="00D03082">
        <w:rPr>
          <w:rFonts w:ascii="Calibri" w:hAnsi="Calibri" w:cs="Calibri"/>
        </w:rPr>
        <w:t>keeping?</w:t>
      </w:r>
      <w:r w:rsidR="000E6B34">
        <w:rPr>
          <w:rFonts w:ascii="Calibri" w:hAnsi="Calibri" w:cs="Calibri"/>
        </w:rPr>
        <w:t xml:space="preserve"> Two times numbers got switched around and we had to go back through the timers to double check the times. Announcers need to write times so we have verification. No serious mistakes.</w:t>
      </w:r>
    </w:p>
    <w:p w14:paraId="75EC08FB" w14:textId="77777777" w:rsidR="00792B8D" w:rsidRDefault="00792B8D" w:rsidP="00792B8D">
      <w:pPr>
        <w:ind w:left="1440"/>
        <w:rPr>
          <w:rFonts w:ascii="Calibri" w:eastAsiaTheme="minorEastAsia" w:hAnsi="Calibri" w:cs="Calibri"/>
        </w:rPr>
      </w:pPr>
      <w:r>
        <w:rPr>
          <w:rFonts w:ascii="Calibri" w:hAnsi="Calibri" w:cs="Calibri"/>
        </w:rPr>
        <w:t> </w:t>
      </w:r>
    </w:p>
    <w:p w14:paraId="7B218B3A" w14:textId="77777777" w:rsidR="00792B8D" w:rsidRDefault="00792B8D" w:rsidP="00792B8D">
      <w:pPr>
        <w:rPr>
          <w:rFonts w:ascii="Calibri" w:hAnsi="Calibri" w:cs="Calibri"/>
        </w:rPr>
      </w:pPr>
      <w:r>
        <w:rPr>
          <w:rFonts w:ascii="Calibri" w:hAnsi="Calibri" w:cs="Calibri"/>
          <w:b/>
          <w:bCs/>
        </w:rPr>
        <w:t> </w:t>
      </w:r>
    </w:p>
    <w:p w14:paraId="50E72EA0" w14:textId="5FC621BE" w:rsidR="00792B8D" w:rsidRPr="00521B01" w:rsidRDefault="00792B8D" w:rsidP="00792B8D">
      <w:pPr>
        <w:numPr>
          <w:ilvl w:val="0"/>
          <w:numId w:val="3"/>
        </w:numPr>
        <w:rPr>
          <w:rFonts w:ascii="Calibri" w:hAnsi="Calibri" w:cs="Calibri"/>
        </w:rPr>
      </w:pPr>
      <w:r>
        <w:rPr>
          <w:rFonts w:ascii="Calibri" w:hAnsi="Calibri" w:cs="Calibri"/>
          <w:b/>
          <w:bCs/>
        </w:rPr>
        <w:t>Treasure Report   </w:t>
      </w:r>
    </w:p>
    <w:p w14:paraId="56AE1844" w14:textId="77777777" w:rsidR="00521B01" w:rsidRPr="00521B01" w:rsidRDefault="00521B01" w:rsidP="00D03082">
      <w:pPr>
        <w:pStyle w:val="ListParagraph"/>
        <w:rPr>
          <w:b/>
          <w:sz w:val="16"/>
          <w:szCs w:val="16"/>
        </w:rPr>
      </w:pPr>
      <w:r w:rsidRPr="00521B01">
        <w:rPr>
          <w:b/>
          <w:sz w:val="16"/>
          <w:szCs w:val="16"/>
          <w:u w:val="single"/>
        </w:rPr>
        <w:t>Current Assets</w:t>
      </w:r>
    </w:p>
    <w:p w14:paraId="6FE5CB3B" w14:textId="77777777" w:rsidR="00521B01" w:rsidRPr="00521B01" w:rsidRDefault="00521B01" w:rsidP="00D03082">
      <w:pPr>
        <w:pStyle w:val="ListParagraph"/>
        <w:rPr>
          <w:sz w:val="16"/>
          <w:szCs w:val="16"/>
        </w:rPr>
      </w:pPr>
      <w:r w:rsidRPr="00521B01">
        <w:rPr>
          <w:sz w:val="16"/>
          <w:szCs w:val="16"/>
        </w:rPr>
        <w:t>Checking                                                                                              $6,383.69</w:t>
      </w:r>
    </w:p>
    <w:p w14:paraId="5DB2912A" w14:textId="77777777" w:rsidR="00521B01" w:rsidRPr="00521B01" w:rsidRDefault="00521B01" w:rsidP="00D03082">
      <w:pPr>
        <w:pStyle w:val="ListParagraph"/>
        <w:rPr>
          <w:sz w:val="16"/>
          <w:szCs w:val="16"/>
        </w:rPr>
      </w:pPr>
      <w:r w:rsidRPr="00521B01">
        <w:rPr>
          <w:sz w:val="16"/>
          <w:szCs w:val="16"/>
        </w:rPr>
        <w:t>Savings                                                                                                 $1,500.00</w:t>
      </w:r>
    </w:p>
    <w:p w14:paraId="2677E67B" w14:textId="4B1DE2BB" w:rsidR="00521B01" w:rsidRPr="00521B01" w:rsidRDefault="00521B01" w:rsidP="00D03082">
      <w:pPr>
        <w:pStyle w:val="ListParagraph"/>
        <w:rPr>
          <w:sz w:val="16"/>
          <w:szCs w:val="16"/>
        </w:rPr>
      </w:pPr>
      <w:r w:rsidRPr="00521B01">
        <w:rPr>
          <w:sz w:val="16"/>
          <w:szCs w:val="16"/>
        </w:rPr>
        <w:t xml:space="preserve">Scholarships </w:t>
      </w:r>
      <w:r w:rsidR="00D03082" w:rsidRPr="00521B01">
        <w:rPr>
          <w:sz w:val="16"/>
          <w:szCs w:val="16"/>
        </w:rPr>
        <w:t>(</w:t>
      </w:r>
      <w:r w:rsidRPr="00521B01">
        <w:rPr>
          <w:sz w:val="16"/>
          <w:szCs w:val="16"/>
        </w:rPr>
        <w:t xml:space="preserve">$30.00)                                                          </w:t>
      </w:r>
    </w:p>
    <w:p w14:paraId="7033B879" w14:textId="57AC5063" w:rsidR="00521B01" w:rsidRPr="00B43097" w:rsidRDefault="00521B01" w:rsidP="00B43097">
      <w:pPr>
        <w:pStyle w:val="ListParagraph"/>
        <w:rPr>
          <w:i/>
          <w:iCs/>
          <w:sz w:val="16"/>
          <w:szCs w:val="16"/>
        </w:rPr>
      </w:pPr>
      <w:r w:rsidRPr="00521B01">
        <w:rPr>
          <w:b/>
          <w:sz w:val="16"/>
          <w:szCs w:val="16"/>
        </w:rPr>
        <w:t>TOTAL ASSETS                                                                                    $7883.69</w:t>
      </w:r>
      <w:r w:rsidRPr="00B43097">
        <w:rPr>
          <w:i/>
          <w:iCs/>
          <w:sz w:val="16"/>
          <w:szCs w:val="16"/>
        </w:rPr>
        <w:t xml:space="preserve">                 </w:t>
      </w:r>
      <w:r w:rsidRPr="00B43097">
        <w:rPr>
          <w:b/>
          <w:bCs/>
          <w:i/>
          <w:iCs/>
          <w:sz w:val="16"/>
          <w:szCs w:val="16"/>
        </w:rPr>
        <w:t xml:space="preserve">                                            </w:t>
      </w:r>
    </w:p>
    <w:p w14:paraId="214406DA" w14:textId="2A5BA884" w:rsidR="00521B01" w:rsidRPr="00B43097" w:rsidRDefault="00521B01" w:rsidP="00B43097">
      <w:pPr>
        <w:pStyle w:val="ListParagraph"/>
        <w:rPr>
          <w:sz w:val="16"/>
          <w:szCs w:val="16"/>
        </w:rPr>
      </w:pPr>
      <w:r w:rsidRPr="00521B01">
        <w:rPr>
          <w:b/>
          <w:bCs/>
          <w:i/>
          <w:iCs/>
          <w:sz w:val="16"/>
          <w:szCs w:val="16"/>
        </w:rPr>
        <w:t>Show income                                                                                     $3887.26</w:t>
      </w:r>
      <w:r w:rsidRPr="00521B01">
        <w:rPr>
          <w:sz w:val="16"/>
          <w:szCs w:val="16"/>
        </w:rPr>
        <w:t xml:space="preserve">                                          </w:t>
      </w:r>
      <w:r w:rsidRPr="00521B01">
        <w:rPr>
          <w:b/>
          <w:bCs/>
          <w:i/>
          <w:iCs/>
          <w:sz w:val="16"/>
          <w:szCs w:val="16"/>
        </w:rPr>
        <w:t xml:space="preserve">              </w:t>
      </w:r>
    </w:p>
    <w:p w14:paraId="49C79B48" w14:textId="77777777" w:rsidR="00521B01" w:rsidRPr="00521B01" w:rsidRDefault="00521B01" w:rsidP="00D03082">
      <w:pPr>
        <w:pStyle w:val="ListParagraph"/>
        <w:rPr>
          <w:i/>
          <w:iCs/>
          <w:sz w:val="16"/>
          <w:szCs w:val="16"/>
        </w:rPr>
      </w:pPr>
      <w:r w:rsidRPr="00521B01">
        <w:rPr>
          <w:b/>
          <w:bCs/>
          <w:i/>
          <w:iCs/>
          <w:sz w:val="16"/>
          <w:szCs w:val="16"/>
        </w:rPr>
        <w:t>EXPENSES                                                                                         $</w:t>
      </w:r>
      <w:r w:rsidRPr="00521B01">
        <w:rPr>
          <w:i/>
          <w:iCs/>
          <w:sz w:val="16"/>
          <w:szCs w:val="16"/>
        </w:rPr>
        <w:t xml:space="preserve"> 1772.74</w:t>
      </w:r>
    </w:p>
    <w:p w14:paraId="099CFAF1" w14:textId="77777777" w:rsidR="00521B01" w:rsidRPr="00521B01" w:rsidRDefault="00521B01" w:rsidP="00D03082">
      <w:pPr>
        <w:pStyle w:val="ListParagraph"/>
        <w:rPr>
          <w:b/>
          <w:bCs/>
          <w:i/>
          <w:iCs/>
          <w:sz w:val="16"/>
          <w:szCs w:val="16"/>
        </w:rPr>
      </w:pPr>
      <w:r w:rsidRPr="00521B01">
        <w:rPr>
          <w:b/>
          <w:bCs/>
          <w:i/>
          <w:iCs/>
          <w:sz w:val="16"/>
          <w:szCs w:val="16"/>
        </w:rPr>
        <w:t>Show Net                                                                                         $2114.52</w:t>
      </w:r>
    </w:p>
    <w:p w14:paraId="6653A499" w14:textId="06542FD3" w:rsidR="00521B01" w:rsidRPr="00521B01" w:rsidRDefault="00521B01" w:rsidP="00D03082">
      <w:pPr>
        <w:pStyle w:val="ListParagraph"/>
        <w:rPr>
          <w:b/>
          <w:bCs/>
          <w:i/>
          <w:iCs/>
          <w:sz w:val="16"/>
          <w:szCs w:val="16"/>
        </w:rPr>
      </w:pPr>
      <w:r w:rsidRPr="00521B01">
        <w:rPr>
          <w:b/>
          <w:bCs/>
          <w:i/>
          <w:iCs/>
          <w:sz w:val="16"/>
          <w:szCs w:val="16"/>
        </w:rPr>
        <w:t xml:space="preserve">Additional </w:t>
      </w:r>
      <w:r w:rsidR="00D03082" w:rsidRPr="00521B01">
        <w:rPr>
          <w:b/>
          <w:bCs/>
          <w:i/>
          <w:iCs/>
          <w:sz w:val="16"/>
          <w:szCs w:val="16"/>
        </w:rPr>
        <w:t>Expenses</w:t>
      </w:r>
    </w:p>
    <w:p w14:paraId="31DE7280" w14:textId="77777777" w:rsidR="00521B01" w:rsidRPr="00521B01" w:rsidRDefault="00521B01" w:rsidP="00D03082">
      <w:pPr>
        <w:pStyle w:val="ListParagraph"/>
        <w:rPr>
          <w:i/>
          <w:iCs/>
          <w:sz w:val="16"/>
          <w:szCs w:val="16"/>
        </w:rPr>
      </w:pPr>
      <w:r w:rsidRPr="00521B01">
        <w:rPr>
          <w:i/>
          <w:iCs/>
          <w:sz w:val="16"/>
          <w:szCs w:val="16"/>
        </w:rPr>
        <w:t>Intuit                                                                                                 $30.00</w:t>
      </w:r>
    </w:p>
    <w:p w14:paraId="3DDB6813" w14:textId="77777777" w:rsidR="00521B01" w:rsidRPr="00521B01" w:rsidRDefault="00521B01" w:rsidP="00D03082">
      <w:pPr>
        <w:pStyle w:val="ListParagraph"/>
        <w:rPr>
          <w:i/>
          <w:iCs/>
          <w:sz w:val="16"/>
          <w:szCs w:val="16"/>
        </w:rPr>
      </w:pPr>
      <w:r w:rsidRPr="00521B01">
        <w:rPr>
          <w:i/>
          <w:iCs/>
          <w:sz w:val="16"/>
          <w:szCs w:val="16"/>
        </w:rPr>
        <w:t>Ribbons                                                                                            $609.36</w:t>
      </w:r>
    </w:p>
    <w:p w14:paraId="4F094E83" w14:textId="687A24E1" w:rsidR="00521B01" w:rsidRDefault="00AD5530" w:rsidP="00521B01">
      <w:pPr>
        <w:ind w:left="720"/>
        <w:rPr>
          <w:rFonts w:ascii="Calibri" w:hAnsi="Calibri" w:cs="Calibri"/>
        </w:rPr>
      </w:pPr>
      <w:r>
        <w:rPr>
          <w:rFonts w:ascii="Calibri" w:hAnsi="Calibri" w:cs="Calibri"/>
        </w:rPr>
        <w:t>Lorelei Approves</w:t>
      </w:r>
      <w:r w:rsidR="00D03082">
        <w:rPr>
          <w:rFonts w:ascii="Calibri" w:hAnsi="Calibri" w:cs="Calibri"/>
        </w:rPr>
        <w:t xml:space="preserve">, </w:t>
      </w:r>
      <w:r>
        <w:rPr>
          <w:rFonts w:ascii="Calibri" w:hAnsi="Calibri" w:cs="Calibri"/>
        </w:rPr>
        <w:t>Tina</w:t>
      </w:r>
      <w:r w:rsidR="00D03082">
        <w:rPr>
          <w:rFonts w:ascii="Calibri" w:hAnsi="Calibri" w:cs="Calibri"/>
        </w:rPr>
        <w:t xml:space="preserve"> seconds.   Treasure report approved</w:t>
      </w:r>
    </w:p>
    <w:p w14:paraId="5D57075B" w14:textId="1C565B0F" w:rsidR="00DC53E5" w:rsidRPr="00FA6022" w:rsidRDefault="00792B8D" w:rsidP="00FA6022">
      <w:pPr>
        <w:numPr>
          <w:ilvl w:val="0"/>
          <w:numId w:val="3"/>
        </w:numPr>
        <w:rPr>
          <w:rFonts w:ascii="Calibri" w:hAnsi="Calibri" w:cs="Calibri"/>
        </w:rPr>
      </w:pPr>
      <w:r>
        <w:rPr>
          <w:rFonts w:ascii="Calibri" w:hAnsi="Calibri" w:cs="Calibri"/>
          <w:b/>
          <w:bCs/>
        </w:rPr>
        <w:t xml:space="preserve">Recap </w:t>
      </w:r>
      <w:r w:rsidR="00D03082">
        <w:rPr>
          <w:rFonts w:ascii="Calibri" w:hAnsi="Calibri" w:cs="Calibri"/>
          <w:b/>
          <w:bCs/>
        </w:rPr>
        <w:t>Show, Nov</w:t>
      </w:r>
      <w:r>
        <w:rPr>
          <w:rFonts w:ascii="Calibri" w:hAnsi="Calibri" w:cs="Calibri"/>
          <w:b/>
          <w:bCs/>
        </w:rPr>
        <w:t xml:space="preserve"> </w:t>
      </w:r>
      <w:r w:rsidR="00D03082">
        <w:rPr>
          <w:rFonts w:ascii="Calibri" w:hAnsi="Calibri" w:cs="Calibri"/>
          <w:b/>
          <w:bCs/>
        </w:rPr>
        <w:t>13,</w:t>
      </w:r>
      <w:r>
        <w:rPr>
          <w:rFonts w:ascii="Calibri" w:hAnsi="Calibri" w:cs="Calibri"/>
          <w:b/>
          <w:bCs/>
        </w:rPr>
        <w:t xml:space="preserve"> </w:t>
      </w:r>
      <w:r w:rsidR="00DC53E5">
        <w:rPr>
          <w:rFonts w:ascii="Calibri" w:hAnsi="Calibri" w:cs="Calibri"/>
          <w:b/>
          <w:bCs/>
        </w:rPr>
        <w:t>53</w:t>
      </w:r>
      <w:r>
        <w:rPr>
          <w:rFonts w:ascii="Calibri" w:hAnsi="Calibri" w:cs="Calibri"/>
          <w:b/>
          <w:bCs/>
        </w:rPr>
        <w:t xml:space="preserve"> </w:t>
      </w:r>
      <w:r w:rsidRPr="00AD5530">
        <w:rPr>
          <w:rFonts w:ascii="Calibri" w:hAnsi="Calibri" w:cs="Calibri"/>
          <w:b/>
          <w:bCs/>
        </w:rPr>
        <w:t>riders</w:t>
      </w:r>
      <w:r w:rsidR="00AD5530">
        <w:rPr>
          <w:rFonts w:ascii="Calibri" w:hAnsi="Calibri" w:cs="Calibri"/>
          <w:b/>
          <w:bCs/>
        </w:rPr>
        <w:t>.</w:t>
      </w:r>
      <w:r w:rsidR="00AD5530" w:rsidRPr="00AD5530">
        <w:rPr>
          <w:rFonts w:ascii="Calibri" w:hAnsi="Calibri" w:cs="Calibri"/>
        </w:rPr>
        <w:t xml:space="preserve"> </w:t>
      </w:r>
      <w:r w:rsidRPr="00AD5530">
        <w:rPr>
          <w:rFonts w:ascii="Calibri" w:hAnsi="Calibri" w:cs="Calibri"/>
        </w:rPr>
        <w:t xml:space="preserve"> </w:t>
      </w:r>
      <w:r w:rsidR="00AD5530" w:rsidRPr="00AD5530">
        <w:rPr>
          <w:rFonts w:ascii="Calibri" w:hAnsi="Calibri" w:cs="Calibri"/>
        </w:rPr>
        <w:t>Everyone seemed very happy. We got out at a great time</w:t>
      </w:r>
      <w:r w:rsidR="00AD5530">
        <w:rPr>
          <w:rFonts w:ascii="Calibri" w:hAnsi="Calibri" w:cs="Calibri"/>
        </w:rPr>
        <w:t xml:space="preserve"> before dark</w:t>
      </w:r>
      <w:r w:rsidR="00AD5530">
        <w:rPr>
          <w:rFonts w:ascii="Calibri" w:hAnsi="Calibri" w:cs="Calibri"/>
          <w:b/>
          <w:bCs/>
        </w:rPr>
        <w:t>.</w:t>
      </w:r>
    </w:p>
    <w:p w14:paraId="3FD16266" w14:textId="45CDFA2F" w:rsidR="00792B8D" w:rsidRPr="00AD5530" w:rsidRDefault="00792B8D" w:rsidP="00DC53E5">
      <w:pPr>
        <w:numPr>
          <w:ilvl w:val="0"/>
          <w:numId w:val="3"/>
        </w:numPr>
        <w:rPr>
          <w:rFonts w:ascii="Calibri" w:hAnsi="Calibri" w:cs="Calibri"/>
        </w:rPr>
      </w:pPr>
      <w:r w:rsidRPr="00DC53E5">
        <w:rPr>
          <w:rFonts w:ascii="Calibri" w:hAnsi="Calibri" w:cs="Calibri"/>
          <w:b/>
          <w:bCs/>
        </w:rPr>
        <w:t xml:space="preserve">Review </w:t>
      </w:r>
      <w:r w:rsidR="00D03082" w:rsidRPr="00DC53E5">
        <w:rPr>
          <w:rFonts w:ascii="Calibri" w:hAnsi="Calibri" w:cs="Calibri"/>
          <w:b/>
          <w:bCs/>
        </w:rPr>
        <w:t>Volunteer for</w:t>
      </w:r>
      <w:r w:rsidRPr="00DC53E5">
        <w:rPr>
          <w:rFonts w:ascii="Calibri" w:hAnsi="Calibri" w:cs="Calibri"/>
          <w:b/>
          <w:bCs/>
        </w:rPr>
        <w:t xml:space="preserve"> the show</w:t>
      </w:r>
      <w:r w:rsidR="00DC53E5">
        <w:rPr>
          <w:rFonts w:ascii="Calibri" w:hAnsi="Calibri" w:cs="Calibri"/>
          <w:b/>
          <w:bCs/>
        </w:rPr>
        <w:t xml:space="preserve">- </w:t>
      </w:r>
      <w:r w:rsidR="00DC53E5" w:rsidRPr="00DC53E5">
        <w:rPr>
          <w:rFonts w:ascii="Calibri" w:hAnsi="Calibri" w:cs="Calibri"/>
        </w:rPr>
        <w:t>Tina was on vacation,</w:t>
      </w:r>
      <w:r w:rsidRPr="00DC53E5">
        <w:rPr>
          <w:rFonts w:ascii="Calibri" w:hAnsi="Calibri" w:cs="Calibri"/>
          <w:b/>
          <w:bCs/>
        </w:rPr>
        <w:t xml:space="preserve"> </w:t>
      </w:r>
      <w:r w:rsidR="00DC53E5" w:rsidRPr="00DC53E5">
        <w:rPr>
          <w:rFonts w:ascii="Calibri" w:hAnsi="Calibri" w:cs="Calibri"/>
        </w:rPr>
        <w:t>Great job Meli</w:t>
      </w:r>
      <w:r w:rsidR="00D03082">
        <w:rPr>
          <w:rFonts w:ascii="Calibri" w:hAnsi="Calibri" w:cs="Calibri"/>
        </w:rPr>
        <w:t>s</w:t>
      </w:r>
      <w:r w:rsidR="00DC53E5" w:rsidRPr="00DC53E5">
        <w:rPr>
          <w:rFonts w:ascii="Calibri" w:hAnsi="Calibri" w:cs="Calibri"/>
        </w:rPr>
        <w:t>sa keeping the show moving.</w:t>
      </w:r>
      <w:r w:rsidR="00AD5530">
        <w:rPr>
          <w:rFonts w:ascii="Calibri" w:hAnsi="Calibri" w:cs="Calibri"/>
        </w:rPr>
        <w:t xml:space="preserve"> It was appreciated. </w:t>
      </w:r>
    </w:p>
    <w:p w14:paraId="5EB8B001" w14:textId="0F178ED0" w:rsidR="00792B8D" w:rsidRDefault="00792B8D" w:rsidP="00792B8D">
      <w:pPr>
        <w:numPr>
          <w:ilvl w:val="0"/>
          <w:numId w:val="3"/>
        </w:numPr>
        <w:rPr>
          <w:rFonts w:ascii="Calibri" w:hAnsi="Calibri" w:cs="Calibri"/>
        </w:rPr>
      </w:pPr>
      <w:r>
        <w:rPr>
          <w:rFonts w:ascii="Calibri" w:hAnsi="Calibri" w:cs="Calibri"/>
          <w:b/>
          <w:bCs/>
        </w:rPr>
        <w:lastRenderedPageBreak/>
        <w:t>Riders getting Plus times</w:t>
      </w:r>
      <w:r w:rsidR="00B53B49">
        <w:rPr>
          <w:rFonts w:ascii="Calibri" w:hAnsi="Calibri" w:cs="Calibri"/>
          <w:b/>
          <w:bCs/>
        </w:rPr>
        <w:t xml:space="preserve">. </w:t>
      </w:r>
      <w:r w:rsidR="00B53B49" w:rsidRPr="00B53B49">
        <w:rPr>
          <w:rFonts w:ascii="Calibri" w:hAnsi="Calibri" w:cs="Calibri"/>
        </w:rPr>
        <w:t>We need to have a bin of extras awards if AAA+ qualifies</w:t>
      </w:r>
      <w:r w:rsidR="00B53B49">
        <w:rPr>
          <w:rFonts w:ascii="Calibri" w:hAnsi="Calibri" w:cs="Calibri"/>
          <w:b/>
          <w:bCs/>
        </w:rPr>
        <w:t xml:space="preserve">. </w:t>
      </w:r>
      <w:r w:rsidR="00B53B49" w:rsidRPr="00B53B49">
        <w:rPr>
          <w:rFonts w:ascii="Calibri" w:hAnsi="Calibri" w:cs="Calibri"/>
        </w:rPr>
        <w:t>Ponies typically run first when running ROC since the big horses</w:t>
      </w:r>
      <w:r w:rsidR="00361C1C">
        <w:rPr>
          <w:rFonts w:ascii="Calibri" w:hAnsi="Calibri" w:cs="Calibri"/>
        </w:rPr>
        <w:t xml:space="preserve"> tear up the ground</w:t>
      </w:r>
      <w:r w:rsidR="00B53B49">
        <w:rPr>
          <w:rFonts w:ascii="Calibri" w:hAnsi="Calibri" w:cs="Calibri"/>
        </w:rPr>
        <w:t xml:space="preserve">. </w:t>
      </w:r>
      <w:r w:rsidR="00B53B49" w:rsidRPr="00B53B49">
        <w:rPr>
          <w:rFonts w:ascii="Calibri" w:hAnsi="Calibri" w:cs="Calibri"/>
        </w:rPr>
        <w:t>We will have the ponies run first</w:t>
      </w:r>
      <w:r w:rsidR="00B53B49">
        <w:rPr>
          <w:rFonts w:ascii="Calibri" w:hAnsi="Calibri" w:cs="Calibri"/>
          <w:b/>
          <w:bCs/>
        </w:rPr>
        <w:t>.</w:t>
      </w:r>
      <w:r>
        <w:rPr>
          <w:rFonts w:ascii="Calibri" w:hAnsi="Calibri" w:cs="Calibri"/>
          <w:b/>
          <w:bCs/>
        </w:rPr>
        <w:t xml:space="preserve"> </w:t>
      </w:r>
      <w:r w:rsidR="00BF315F" w:rsidRPr="00BF315F">
        <w:rPr>
          <w:rFonts w:ascii="Calibri" w:hAnsi="Calibri" w:cs="Calibri"/>
        </w:rPr>
        <w:t>We need to have announcers announce them first.</w:t>
      </w:r>
    </w:p>
    <w:p w14:paraId="6E45051B" w14:textId="37314E83" w:rsidR="00792B8D" w:rsidRDefault="00792B8D" w:rsidP="00792B8D">
      <w:pPr>
        <w:numPr>
          <w:ilvl w:val="0"/>
          <w:numId w:val="3"/>
        </w:numPr>
        <w:rPr>
          <w:rFonts w:ascii="Calibri" w:hAnsi="Calibri" w:cs="Calibri"/>
        </w:rPr>
      </w:pPr>
      <w:r>
        <w:rPr>
          <w:rFonts w:ascii="Calibri" w:hAnsi="Calibri" w:cs="Calibri"/>
          <w:b/>
          <w:bCs/>
        </w:rPr>
        <w:t>Riders not part of CGA/V</w:t>
      </w:r>
      <w:r w:rsidR="00BF315F">
        <w:rPr>
          <w:rFonts w:ascii="Calibri" w:hAnsi="Calibri" w:cs="Calibri"/>
          <w:b/>
          <w:bCs/>
        </w:rPr>
        <w:t>PURS</w:t>
      </w:r>
      <w:r>
        <w:rPr>
          <w:rFonts w:ascii="Calibri" w:hAnsi="Calibri" w:cs="Calibri"/>
          <w:b/>
          <w:bCs/>
        </w:rPr>
        <w:t xml:space="preserve"> using the facility</w:t>
      </w:r>
      <w:r w:rsidR="00B53B49">
        <w:rPr>
          <w:rFonts w:ascii="Calibri" w:hAnsi="Calibri" w:cs="Calibri"/>
          <w:b/>
          <w:bCs/>
        </w:rPr>
        <w:t xml:space="preserve">. </w:t>
      </w:r>
      <w:r w:rsidR="00B53B49" w:rsidRPr="00B53B49">
        <w:rPr>
          <w:rFonts w:ascii="Calibri" w:hAnsi="Calibri" w:cs="Calibri"/>
        </w:rPr>
        <w:t>We asked a group to leave</w:t>
      </w:r>
      <w:r w:rsidR="00B53B49">
        <w:rPr>
          <w:rFonts w:ascii="Calibri" w:hAnsi="Calibri" w:cs="Calibri"/>
        </w:rPr>
        <w:t xml:space="preserve"> that wanted to work their horses</w:t>
      </w:r>
      <w:r w:rsidR="00B53B49" w:rsidRPr="00B53B49">
        <w:rPr>
          <w:rFonts w:ascii="Calibri" w:hAnsi="Calibri" w:cs="Calibri"/>
        </w:rPr>
        <w:t xml:space="preserve"> and also had one person with a group that wasn’t riding that they signed up for CGA</w:t>
      </w:r>
      <w:r w:rsidR="00361C1C">
        <w:rPr>
          <w:rFonts w:ascii="Calibri" w:hAnsi="Calibri" w:cs="Calibri"/>
        </w:rPr>
        <w:t xml:space="preserve"> to cover them on insurance</w:t>
      </w:r>
      <w:r w:rsidR="00B53B49" w:rsidRPr="00B53B49">
        <w:rPr>
          <w:rFonts w:ascii="Calibri" w:hAnsi="Calibri" w:cs="Calibri"/>
        </w:rPr>
        <w:t>.</w:t>
      </w:r>
      <w:r w:rsidR="00B43097">
        <w:rPr>
          <w:rFonts w:ascii="Calibri" w:hAnsi="Calibri" w:cs="Calibri"/>
        </w:rPr>
        <w:t xml:space="preserve"> All riders need to have CGA membership to cover them under our insurance or they can’t ride during our show hours. As for San Marcos we rent out the facility. So, no outside horses during our show. We will put signs out during San Marcos shows.</w:t>
      </w:r>
    </w:p>
    <w:p w14:paraId="68E1C87A" w14:textId="77777777" w:rsidR="00792B8D" w:rsidRDefault="00792B8D" w:rsidP="00792B8D">
      <w:pPr>
        <w:numPr>
          <w:ilvl w:val="0"/>
          <w:numId w:val="3"/>
        </w:numPr>
        <w:rPr>
          <w:rFonts w:ascii="Calibri" w:hAnsi="Calibri" w:cs="Calibri"/>
        </w:rPr>
      </w:pPr>
      <w:r>
        <w:rPr>
          <w:rFonts w:ascii="Calibri" w:hAnsi="Calibri" w:cs="Calibri"/>
          <w:b/>
          <w:bCs/>
        </w:rPr>
        <w:t>CGA State Business</w:t>
      </w:r>
      <w:r>
        <w:rPr>
          <w:rFonts w:ascii="Calibri" w:hAnsi="Calibri" w:cs="Calibri"/>
        </w:rPr>
        <w:t xml:space="preserve">  </w:t>
      </w:r>
    </w:p>
    <w:p w14:paraId="38D4F146" w14:textId="73716B55" w:rsidR="00792B8D" w:rsidRDefault="00792B8D" w:rsidP="00792B8D">
      <w:pPr>
        <w:numPr>
          <w:ilvl w:val="1"/>
          <w:numId w:val="3"/>
        </w:numPr>
        <w:rPr>
          <w:rFonts w:ascii="Calibri" w:hAnsi="Calibri" w:cs="Calibri"/>
        </w:rPr>
      </w:pPr>
      <w:r>
        <w:rPr>
          <w:rFonts w:ascii="Calibri" w:hAnsi="Calibri" w:cs="Calibri"/>
        </w:rPr>
        <w:t>There is 4 BOD and 1 BOG positions open if interested</w:t>
      </w:r>
      <w:r w:rsidR="00FA6022">
        <w:rPr>
          <w:rFonts w:ascii="Calibri" w:hAnsi="Calibri" w:cs="Calibri"/>
        </w:rPr>
        <w:t xml:space="preserve">. Jeni, Shannon and Charla are putting in for BOD. We need to remind </w:t>
      </w:r>
      <w:r w:rsidR="00B43097">
        <w:rPr>
          <w:rFonts w:ascii="Calibri" w:hAnsi="Calibri" w:cs="Calibri"/>
        </w:rPr>
        <w:t>all CGA members</w:t>
      </w:r>
      <w:r w:rsidR="00FA6022">
        <w:rPr>
          <w:rFonts w:ascii="Calibri" w:hAnsi="Calibri" w:cs="Calibri"/>
        </w:rPr>
        <w:t xml:space="preserve"> to ask for their absentee ballots.</w:t>
      </w:r>
    </w:p>
    <w:p w14:paraId="5C38D50F" w14:textId="73EB2DAC" w:rsidR="00792B8D" w:rsidRDefault="00792B8D" w:rsidP="00792B8D">
      <w:pPr>
        <w:numPr>
          <w:ilvl w:val="1"/>
          <w:numId w:val="3"/>
        </w:numPr>
        <w:rPr>
          <w:rFonts w:ascii="Calibri" w:hAnsi="Calibri" w:cs="Calibri"/>
        </w:rPr>
      </w:pPr>
      <w:r>
        <w:rPr>
          <w:rFonts w:ascii="Calibri" w:hAnsi="Calibri" w:cs="Calibri"/>
        </w:rPr>
        <w:t xml:space="preserve">State Convention and BOD meetings Jan </w:t>
      </w:r>
      <w:r w:rsidR="00D03082">
        <w:rPr>
          <w:rFonts w:ascii="Calibri" w:hAnsi="Calibri" w:cs="Calibri"/>
        </w:rPr>
        <w:t>14 dinner</w:t>
      </w:r>
      <w:r>
        <w:rPr>
          <w:rFonts w:ascii="Calibri" w:hAnsi="Calibri" w:cs="Calibri"/>
        </w:rPr>
        <w:t xml:space="preserve"> cost is $40 per person</w:t>
      </w:r>
      <w:r w:rsidR="00FA6022">
        <w:rPr>
          <w:rFonts w:ascii="Calibri" w:hAnsi="Calibri" w:cs="Calibri"/>
        </w:rPr>
        <w:t>.</w:t>
      </w:r>
      <w:r>
        <w:rPr>
          <w:rFonts w:ascii="Calibri" w:hAnsi="Calibri" w:cs="Calibri"/>
        </w:rPr>
        <w:t xml:space="preserve"> Sign up on State web site</w:t>
      </w:r>
      <w:r w:rsidR="00FA6022">
        <w:rPr>
          <w:rFonts w:ascii="Calibri" w:hAnsi="Calibri" w:cs="Calibri"/>
        </w:rPr>
        <w:t>.</w:t>
      </w:r>
      <w:r>
        <w:rPr>
          <w:rFonts w:ascii="Calibri" w:hAnsi="Calibri" w:cs="Calibri"/>
        </w:rPr>
        <w:t xml:space="preserve"> </w:t>
      </w:r>
    </w:p>
    <w:p w14:paraId="0B5276FF" w14:textId="4E2CAEB1" w:rsidR="00792B8D" w:rsidRDefault="00792B8D" w:rsidP="00792B8D">
      <w:pPr>
        <w:numPr>
          <w:ilvl w:val="1"/>
          <w:numId w:val="3"/>
        </w:numPr>
        <w:rPr>
          <w:rFonts w:ascii="Calibri" w:hAnsi="Calibri" w:cs="Calibri"/>
        </w:rPr>
      </w:pPr>
      <w:r>
        <w:rPr>
          <w:rFonts w:ascii="Calibri" w:hAnsi="Calibri" w:cs="Calibri"/>
        </w:rPr>
        <w:t xml:space="preserve">State show 2023 15 – 21 </w:t>
      </w:r>
      <w:r w:rsidR="00D03082">
        <w:rPr>
          <w:rFonts w:ascii="Calibri" w:hAnsi="Calibri" w:cs="Calibri"/>
        </w:rPr>
        <w:t>July they</w:t>
      </w:r>
      <w:r>
        <w:rPr>
          <w:rFonts w:ascii="Calibri" w:hAnsi="Calibri" w:cs="Calibri"/>
        </w:rPr>
        <w:t xml:space="preserve"> are attempting to short</w:t>
      </w:r>
      <w:r w:rsidR="00F24518">
        <w:rPr>
          <w:rFonts w:ascii="Calibri" w:hAnsi="Calibri" w:cs="Calibri"/>
        </w:rPr>
        <w:t>en</w:t>
      </w:r>
      <w:r>
        <w:rPr>
          <w:rFonts w:ascii="Calibri" w:hAnsi="Calibri" w:cs="Calibri"/>
        </w:rPr>
        <w:t xml:space="preserve">ing and making changes to reservations of RV </w:t>
      </w:r>
      <w:r w:rsidR="00D03082">
        <w:rPr>
          <w:rFonts w:ascii="Calibri" w:hAnsi="Calibri" w:cs="Calibri"/>
        </w:rPr>
        <w:t>hookups,</w:t>
      </w:r>
      <w:r>
        <w:rPr>
          <w:rFonts w:ascii="Calibri" w:hAnsi="Calibri" w:cs="Calibri"/>
        </w:rPr>
        <w:t xml:space="preserve"> stalls no early arrivals</w:t>
      </w:r>
      <w:r w:rsidR="00FA6022">
        <w:rPr>
          <w:rFonts w:ascii="Calibri" w:hAnsi="Calibri" w:cs="Calibri"/>
        </w:rPr>
        <w:t>. Waiting to finalize till new BOG appointed.</w:t>
      </w:r>
      <w:r>
        <w:rPr>
          <w:rFonts w:ascii="Calibri" w:hAnsi="Calibri" w:cs="Calibri"/>
        </w:rPr>
        <w:t xml:space="preserve"> </w:t>
      </w:r>
    </w:p>
    <w:p w14:paraId="75ABC03E" w14:textId="7025863D" w:rsidR="00792B8D" w:rsidRDefault="00792B8D" w:rsidP="00792B8D">
      <w:pPr>
        <w:numPr>
          <w:ilvl w:val="1"/>
          <w:numId w:val="3"/>
        </w:numPr>
        <w:rPr>
          <w:rFonts w:ascii="Calibri" w:hAnsi="Calibri" w:cs="Calibri"/>
        </w:rPr>
      </w:pPr>
      <w:r>
        <w:rPr>
          <w:rFonts w:ascii="Calibri" w:hAnsi="Calibri" w:cs="Calibri"/>
        </w:rPr>
        <w:t>State show 2024 looking for another arena with better dirt, facilities located more central to all clubs.  Looking for recommendations</w:t>
      </w:r>
      <w:r w:rsidR="00FA6022">
        <w:rPr>
          <w:rFonts w:ascii="Calibri" w:hAnsi="Calibri" w:cs="Calibri"/>
        </w:rPr>
        <w:t>.</w:t>
      </w:r>
      <w:r>
        <w:rPr>
          <w:rFonts w:ascii="Calibri" w:hAnsi="Calibri" w:cs="Calibri"/>
        </w:rPr>
        <w:t xml:space="preserve"> </w:t>
      </w:r>
      <w:r w:rsidR="00FA6022">
        <w:rPr>
          <w:rFonts w:ascii="Calibri" w:hAnsi="Calibri" w:cs="Calibri"/>
        </w:rPr>
        <w:t>There are looking at Tulare fair grounds.</w:t>
      </w:r>
    </w:p>
    <w:p w14:paraId="58FAFFC9" w14:textId="77777777" w:rsidR="00792B8D" w:rsidRDefault="00792B8D" w:rsidP="00792B8D">
      <w:pPr>
        <w:ind w:left="1440"/>
        <w:rPr>
          <w:rFonts w:ascii="Calibri" w:eastAsiaTheme="minorEastAsia" w:hAnsi="Calibri" w:cs="Calibri"/>
        </w:rPr>
      </w:pPr>
      <w:r>
        <w:rPr>
          <w:rFonts w:ascii="Calibri" w:hAnsi="Calibri" w:cs="Calibri"/>
        </w:rPr>
        <w:t> </w:t>
      </w:r>
    </w:p>
    <w:p w14:paraId="3033A633" w14:textId="77777777" w:rsidR="00792B8D" w:rsidRDefault="00792B8D" w:rsidP="00792B8D">
      <w:pPr>
        <w:numPr>
          <w:ilvl w:val="0"/>
          <w:numId w:val="3"/>
        </w:numPr>
        <w:rPr>
          <w:rFonts w:ascii="Calibri" w:hAnsi="Calibri" w:cs="Calibri"/>
        </w:rPr>
      </w:pPr>
      <w:r>
        <w:rPr>
          <w:rFonts w:ascii="Calibri" w:hAnsi="Calibri" w:cs="Calibri"/>
          <w:b/>
          <w:bCs/>
        </w:rPr>
        <w:t> New Business</w:t>
      </w:r>
    </w:p>
    <w:p w14:paraId="487BC6BF" w14:textId="64532982" w:rsidR="00792B8D" w:rsidRDefault="00792B8D" w:rsidP="00792B8D">
      <w:pPr>
        <w:numPr>
          <w:ilvl w:val="1"/>
          <w:numId w:val="3"/>
        </w:numPr>
        <w:rPr>
          <w:rFonts w:ascii="Calibri" w:hAnsi="Calibri" w:cs="Calibri"/>
        </w:rPr>
      </w:pPr>
      <w:r>
        <w:rPr>
          <w:rFonts w:ascii="Calibri" w:hAnsi="Calibri" w:cs="Calibri"/>
        </w:rPr>
        <w:t>Scholarships for State show</w:t>
      </w:r>
      <w:r w:rsidR="00D03082">
        <w:rPr>
          <w:rFonts w:ascii="Calibri" w:hAnsi="Calibri" w:cs="Calibri"/>
        </w:rPr>
        <w:t>, let’s</w:t>
      </w:r>
      <w:r>
        <w:rPr>
          <w:rFonts w:ascii="Calibri" w:hAnsi="Calibri" w:cs="Calibri"/>
        </w:rPr>
        <w:t xml:space="preserve"> get the word out to members</w:t>
      </w:r>
      <w:r w:rsidR="00D03082">
        <w:rPr>
          <w:rFonts w:ascii="Calibri" w:hAnsi="Calibri" w:cs="Calibri"/>
        </w:rPr>
        <w:t>.</w:t>
      </w:r>
      <w:r>
        <w:rPr>
          <w:rFonts w:ascii="Calibri" w:hAnsi="Calibri" w:cs="Calibri"/>
        </w:rPr>
        <w:t xml:space="preserve"> </w:t>
      </w:r>
      <w:r w:rsidR="00D03082">
        <w:rPr>
          <w:rFonts w:ascii="Calibri" w:hAnsi="Calibri" w:cs="Calibri"/>
        </w:rPr>
        <w:t>C</w:t>
      </w:r>
      <w:r>
        <w:rPr>
          <w:rFonts w:ascii="Calibri" w:hAnsi="Calibri" w:cs="Calibri"/>
        </w:rPr>
        <w:t>ut off after the Jan</w:t>
      </w:r>
      <w:r w:rsidR="00D03082">
        <w:rPr>
          <w:rFonts w:ascii="Calibri" w:hAnsi="Calibri" w:cs="Calibri"/>
        </w:rPr>
        <w:t>uary</w:t>
      </w:r>
      <w:r>
        <w:rPr>
          <w:rFonts w:ascii="Calibri" w:hAnsi="Calibri" w:cs="Calibri"/>
        </w:rPr>
        <w:t xml:space="preserve"> show.  Facebook and Website </w:t>
      </w:r>
      <w:r w:rsidR="00D03082">
        <w:rPr>
          <w:rFonts w:ascii="Calibri" w:hAnsi="Calibri" w:cs="Calibri"/>
        </w:rPr>
        <w:t>have been updated. Flyers were out at the November show.</w:t>
      </w:r>
    </w:p>
    <w:p w14:paraId="656C3B30" w14:textId="7DCEB740" w:rsidR="00BF315F" w:rsidRDefault="00BF315F" w:rsidP="00792B8D">
      <w:pPr>
        <w:numPr>
          <w:ilvl w:val="1"/>
          <w:numId w:val="3"/>
        </w:numPr>
        <w:rPr>
          <w:rFonts w:ascii="Calibri" w:hAnsi="Calibri" w:cs="Calibri"/>
        </w:rPr>
      </w:pPr>
      <w:r>
        <w:rPr>
          <w:rFonts w:ascii="Calibri" w:hAnsi="Calibri" w:cs="Calibri"/>
        </w:rPr>
        <w:t>May date</w:t>
      </w:r>
      <w:r w:rsidR="00B43097">
        <w:rPr>
          <w:rFonts w:ascii="Calibri" w:hAnsi="Calibri" w:cs="Calibri"/>
        </w:rPr>
        <w:t xml:space="preserve"> for San Marcos</w:t>
      </w:r>
      <w:r>
        <w:rPr>
          <w:rFonts w:ascii="Calibri" w:hAnsi="Calibri" w:cs="Calibri"/>
        </w:rPr>
        <w:t xml:space="preserve"> will hopefully be confirmed in 2 weeks. Will send date to Marnie to put it on the calendar.</w:t>
      </w:r>
      <w:r w:rsidR="00B43097">
        <w:rPr>
          <w:rFonts w:ascii="Calibri" w:hAnsi="Calibri" w:cs="Calibri"/>
        </w:rPr>
        <w:t xml:space="preserve"> Jennifer sent after meeting.</w:t>
      </w:r>
    </w:p>
    <w:p w14:paraId="180EDF9A" w14:textId="0F949070" w:rsidR="00CD0B8E" w:rsidRDefault="00CD0B8E" w:rsidP="00792B8D">
      <w:pPr>
        <w:numPr>
          <w:ilvl w:val="1"/>
          <w:numId w:val="3"/>
        </w:numPr>
        <w:rPr>
          <w:rFonts w:ascii="Calibri" w:hAnsi="Calibri" w:cs="Calibri"/>
        </w:rPr>
      </w:pPr>
      <w:r>
        <w:rPr>
          <w:rFonts w:ascii="Calibri" w:hAnsi="Calibri" w:cs="Calibri"/>
        </w:rPr>
        <w:t>Big Bang or RWB- Maybe do glow barrels and ribbon race at April 2 day show at KFR to raise money for Big Bang/RWB.  And maybe a hybrid idea to do medallions for first places? Lorelei is going to see if Carrie Cave has an in still at Del Mar.</w:t>
      </w:r>
    </w:p>
    <w:p w14:paraId="4F846D85" w14:textId="77777777" w:rsidR="00792B8D" w:rsidRDefault="00792B8D" w:rsidP="00792B8D">
      <w:pPr>
        <w:rPr>
          <w:rFonts w:ascii="Calibri" w:eastAsiaTheme="minorEastAsia" w:hAnsi="Calibri" w:cs="Calibri"/>
        </w:rPr>
      </w:pPr>
      <w:r>
        <w:rPr>
          <w:rFonts w:ascii="Calibri" w:hAnsi="Calibri" w:cs="Calibri"/>
        </w:rPr>
        <w:t> </w:t>
      </w:r>
    </w:p>
    <w:p w14:paraId="1C482B20" w14:textId="096CF42F" w:rsidR="0043315B" w:rsidRDefault="00CD0B8E" w:rsidP="00792B8D">
      <w:pPr>
        <w:pStyle w:val="NormalWeb"/>
      </w:pPr>
      <w:r>
        <w:t>Lorelei moves to adjourn and Charla seconds. Meeting ended 7:01pm</w:t>
      </w:r>
    </w:p>
    <w:sectPr w:rsidR="0043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524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2437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D6E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32684913">
    <w:abstractNumId w:val="1"/>
  </w:num>
  <w:num w:numId="2" w16cid:durableId="185296491">
    <w:abstractNumId w:val="2"/>
  </w:num>
  <w:num w:numId="3" w16cid:durableId="1125806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2C"/>
    <w:rsid w:val="000E6B34"/>
    <w:rsid w:val="00361C1C"/>
    <w:rsid w:val="0043315B"/>
    <w:rsid w:val="00521B01"/>
    <w:rsid w:val="00792B8D"/>
    <w:rsid w:val="009F182C"/>
    <w:rsid w:val="00AD5530"/>
    <w:rsid w:val="00B43097"/>
    <w:rsid w:val="00B53B49"/>
    <w:rsid w:val="00BF315F"/>
    <w:rsid w:val="00CD0B8E"/>
    <w:rsid w:val="00D03082"/>
    <w:rsid w:val="00DC53E5"/>
    <w:rsid w:val="00F24518"/>
    <w:rsid w:val="00FA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7E06"/>
  <w15:chartTrackingRefBased/>
  <w15:docId w15:val="{29653F16-B7BA-404E-84A6-E40214C7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82C"/>
    <w:pPr>
      <w:spacing w:before="100" w:beforeAutospacing="1" w:after="100" w:afterAutospacing="1"/>
    </w:pPr>
    <w:rPr>
      <w:rFonts w:ascii="Calibri" w:eastAsiaTheme="minorEastAsia" w:hAnsi="Calibri" w:cs="Calibri"/>
      <w:sz w:val="22"/>
      <w:szCs w:val="22"/>
    </w:rPr>
  </w:style>
  <w:style w:type="paragraph" w:customStyle="1" w:styleId="xmsonormal">
    <w:name w:val="x_msonormal"/>
    <w:basedOn w:val="Normal"/>
    <w:rsid w:val="009F182C"/>
    <w:rPr>
      <w:rFonts w:ascii="Calibri" w:eastAsiaTheme="minorEastAsia" w:hAnsi="Calibri" w:cs="Calibri"/>
      <w:sz w:val="22"/>
      <w:szCs w:val="22"/>
    </w:rPr>
  </w:style>
  <w:style w:type="paragraph" w:styleId="ListParagraph">
    <w:name w:val="List Paragraph"/>
    <w:basedOn w:val="Normal"/>
    <w:uiPriority w:val="34"/>
    <w:qFormat/>
    <w:rsid w:val="0052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8652">
      <w:bodyDiv w:val="1"/>
      <w:marLeft w:val="0"/>
      <w:marRight w:val="0"/>
      <w:marTop w:val="0"/>
      <w:marBottom w:val="0"/>
      <w:divBdr>
        <w:top w:val="none" w:sz="0" w:space="0" w:color="auto"/>
        <w:left w:val="none" w:sz="0" w:space="0" w:color="auto"/>
        <w:bottom w:val="none" w:sz="0" w:space="0" w:color="auto"/>
        <w:right w:val="none" w:sz="0" w:space="0" w:color="auto"/>
      </w:divBdr>
    </w:div>
    <w:div w:id="14472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7</cp:revision>
  <dcterms:created xsi:type="dcterms:W3CDTF">2022-10-13T18:19:00Z</dcterms:created>
  <dcterms:modified xsi:type="dcterms:W3CDTF">2022-11-18T16:33:00Z</dcterms:modified>
</cp:coreProperties>
</file>